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0D2F07" w:rsidRDefault="00E00012" w:rsidP="002B2B27">
            <w:pPr>
              <w:rPr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Контроль в сфере контрактных отношений</w:t>
            </w:r>
          </w:p>
        </w:tc>
      </w:tr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Государственный аудит</w:t>
            </w:r>
          </w:p>
        </w:tc>
      </w:tr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4 </w:t>
            </w:r>
            <w:proofErr w:type="spellStart"/>
            <w:r w:rsidRPr="000D2F07">
              <w:rPr>
                <w:sz w:val="24"/>
                <w:szCs w:val="24"/>
              </w:rPr>
              <w:t>з.е</w:t>
            </w:r>
            <w:proofErr w:type="spellEnd"/>
            <w:r w:rsidRPr="000D2F07">
              <w:rPr>
                <w:sz w:val="24"/>
                <w:szCs w:val="24"/>
              </w:rPr>
              <w:t>.</w:t>
            </w:r>
          </w:p>
        </w:tc>
      </w:tr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0D2F07" w:rsidRDefault="00F3592E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Экзамен</w:t>
            </w:r>
          </w:p>
        </w:tc>
      </w:tr>
      <w:tr w:rsidR="000D2F07" w:rsidRPr="000D2F07" w:rsidTr="002B2B27">
        <w:tc>
          <w:tcPr>
            <w:tcW w:w="3261" w:type="dxa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0D2F07" w:rsidRDefault="000D2F07" w:rsidP="002B2B27">
            <w:pPr>
              <w:rPr>
                <w:sz w:val="24"/>
                <w:szCs w:val="24"/>
                <w:highlight w:val="yellow"/>
              </w:rPr>
            </w:pPr>
            <w:r w:rsidRPr="000D2F07">
              <w:rPr>
                <w:sz w:val="24"/>
                <w:szCs w:val="24"/>
              </w:rPr>
              <w:t>К</w:t>
            </w:r>
            <w:r w:rsidR="00074BE8" w:rsidRPr="000D2F07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0D2F07" w:rsidRPr="000D2F0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0D2F07" w:rsidRDefault="00074BE8" w:rsidP="000D2F0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Крат</w:t>
            </w:r>
            <w:r w:rsidR="000D2F07" w:rsidRPr="000D2F07">
              <w:rPr>
                <w:b/>
                <w:sz w:val="24"/>
                <w:szCs w:val="24"/>
              </w:rPr>
              <w:t>к</w:t>
            </w:r>
            <w:r w:rsidRPr="000D2F0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1. </w:t>
            </w:r>
            <w:r w:rsidR="00E00012" w:rsidRPr="000D2F07">
              <w:rPr>
                <w:sz w:val="24"/>
                <w:szCs w:val="24"/>
              </w:rPr>
              <w:t>Система размещения заказов для государственных и муниципальных нужд: понятия, термины, основные принципы и задачи. Понятие и сущность закупок для государственных муниципальных нужд, их правовое регулирование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2. </w:t>
            </w:r>
            <w:r w:rsidR="00E00012" w:rsidRPr="000D2F07">
              <w:rPr>
                <w:sz w:val="24"/>
                <w:szCs w:val="24"/>
              </w:rPr>
              <w:t>Участники контрактной системы в сфере закупок: функции, полномочия и ответственность. Особенности закупок, осуществляемых бюджетным, автономным учреждениями, государственным, муниципальным унитарными предприятиями и иными юридическими лицами. Преференции, установленные законодательством при размещении государственных и муниципальных заказов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3. </w:t>
            </w:r>
            <w:r w:rsidR="00E00012" w:rsidRPr="000D2F07">
              <w:rPr>
                <w:sz w:val="24"/>
                <w:szCs w:val="24"/>
              </w:rPr>
              <w:t>Способы размещения государственных и муниципальных заказов: виды и особенности осуществления, основания их выбора, сравнительный анализ. Правила описания объекта закупки в документации о закупке. Комиссии по осуществлению закупок: полномочия, порядок их формирования и действия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4. </w:t>
            </w:r>
            <w:r w:rsidR="00E00012" w:rsidRPr="000D2F07">
              <w:rPr>
                <w:sz w:val="24"/>
                <w:szCs w:val="24"/>
              </w:rPr>
              <w:t>Заключение контрактов и договоров: существенные условия, порядок заключения, случаи и способы обеспечения контракта. Функции и полномочия контрактной службы, контрактного управляющего заказчика, общие требования, предъявляемые к ним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5. </w:t>
            </w:r>
            <w:r w:rsidR="00E00012" w:rsidRPr="000D2F07">
              <w:rPr>
                <w:bCs/>
                <w:sz w:val="24"/>
                <w:szCs w:val="24"/>
              </w:rPr>
              <w:t>Исполнение контрактов и договоров: исполнение обязательств всеми сторонами контракта (договора). Установленные законодательством Российской Федерации случаи возможности изменения условий контрактов (договоров) и их расторжения. Основания для включения в реестр недобросовестных поставщиков, (подрядчиков, исполнителей)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6. </w:t>
            </w:r>
            <w:r w:rsidR="00E00012" w:rsidRPr="000D2F07">
              <w:rPr>
                <w:bCs/>
                <w:sz w:val="24"/>
                <w:szCs w:val="24"/>
              </w:rPr>
              <w:t>Мониторинг закупок и аудит в сфере закупок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752764" w:rsidRPr="000D2F07" w:rsidRDefault="00752764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 xml:space="preserve">Тема 7. </w:t>
            </w:r>
            <w:r w:rsidR="00E00012" w:rsidRPr="000D2F07">
              <w:rPr>
                <w:bCs/>
                <w:sz w:val="24"/>
                <w:szCs w:val="24"/>
              </w:rPr>
              <w:t>Контроль в сфере закупок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E00012" w:rsidRPr="000D2F07" w:rsidRDefault="00E00012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Тема 8. Ответственность за нарушение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0D2F07" w:rsidRPr="000D2F0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0D2F07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D2F07" w:rsidRPr="000D2F07" w:rsidTr="00F3592E">
        <w:trPr>
          <w:trHeight w:val="3664"/>
        </w:trPr>
        <w:tc>
          <w:tcPr>
            <w:tcW w:w="10065" w:type="dxa"/>
            <w:gridSpan w:val="3"/>
          </w:tcPr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0012" w:rsidRPr="000D2F07" w:rsidRDefault="00E00012" w:rsidP="00E00012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D2F07">
              <w:rPr>
                <w:kern w:val="0"/>
                <w:sz w:val="24"/>
                <w:szCs w:val="24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0D2F07">
              <w:rPr>
                <w:kern w:val="0"/>
                <w:sz w:val="24"/>
                <w:szCs w:val="24"/>
              </w:rPr>
              <w:t>] :</w:t>
            </w:r>
            <w:proofErr w:type="gramEnd"/>
            <w:r w:rsidRPr="000D2F07">
              <w:rPr>
                <w:kern w:val="0"/>
                <w:sz w:val="24"/>
                <w:szCs w:val="24"/>
              </w:rPr>
              <w:t xml:space="preserve"> учебник и практикум для магистратуры : учебник для студентов вузов, обучающихся по экономическим направлениям и специальностям / Н. А. Мамедова, А. Н. </w:t>
            </w:r>
            <w:proofErr w:type="spellStart"/>
            <w:r w:rsidRPr="000D2F07">
              <w:rPr>
                <w:kern w:val="0"/>
                <w:sz w:val="24"/>
                <w:szCs w:val="24"/>
              </w:rPr>
              <w:t>Байкова</w:t>
            </w:r>
            <w:proofErr w:type="spellEnd"/>
            <w:r w:rsidRPr="000D2F07">
              <w:rPr>
                <w:kern w:val="0"/>
                <w:sz w:val="24"/>
                <w:szCs w:val="24"/>
              </w:rPr>
              <w:t xml:space="preserve">, О. Н. </w:t>
            </w:r>
            <w:proofErr w:type="spellStart"/>
            <w:r w:rsidRPr="000D2F07">
              <w:rPr>
                <w:kern w:val="0"/>
                <w:sz w:val="24"/>
                <w:szCs w:val="24"/>
              </w:rPr>
              <w:t>Трушанова</w:t>
            </w:r>
            <w:proofErr w:type="spellEnd"/>
            <w:r w:rsidRPr="000D2F07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0D2F07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0D2F07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0D2F0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D2F07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0D2F07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0D2F07">
              <w:rPr>
                <w:kern w:val="0"/>
                <w:sz w:val="24"/>
                <w:szCs w:val="24"/>
              </w:rPr>
              <w:t>, 2018. - 347 с. </w:t>
            </w:r>
            <w:hyperlink r:id="rId5" w:tgtFrame="_blank" w:tooltip="читать полный текст" w:history="1">
              <w:r w:rsidRPr="000D2F07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http://www.biblio-online.ru/book/4106979A-3DE7-4C14-A87D-1773FDFA7375</w:t>
              </w:r>
            </w:hyperlink>
          </w:p>
          <w:p w:rsidR="00E00012" w:rsidRPr="000D2F07" w:rsidRDefault="00E00012" w:rsidP="00E00012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Губенко, Е. С. Контрактная система в публичных закупках [Электронный ресурс</w:t>
            </w:r>
            <w:proofErr w:type="gramStart"/>
            <w:r w:rsidRPr="000D2F07">
              <w:rPr>
                <w:sz w:val="24"/>
                <w:szCs w:val="24"/>
              </w:rPr>
              <w:t>] :</w:t>
            </w:r>
            <w:proofErr w:type="gramEnd"/>
            <w:r w:rsidRPr="000D2F07">
              <w:rPr>
                <w:sz w:val="24"/>
                <w:szCs w:val="24"/>
              </w:rPr>
              <w:t xml:space="preserve"> Учебно-практическое пособие / Е. С. Губенко ; Рос. гос. ун-т правосудия. - </w:t>
            </w:r>
            <w:proofErr w:type="gramStart"/>
            <w:r w:rsidRPr="000D2F07">
              <w:rPr>
                <w:sz w:val="24"/>
                <w:szCs w:val="24"/>
              </w:rPr>
              <w:t>Москва :</w:t>
            </w:r>
            <w:proofErr w:type="gramEnd"/>
            <w:r w:rsidRPr="000D2F07">
              <w:rPr>
                <w:sz w:val="24"/>
                <w:szCs w:val="24"/>
              </w:rPr>
              <w:t xml:space="preserve"> РГУП, 2016. - 539 с. </w:t>
            </w:r>
            <w:hyperlink r:id="rId6" w:tgtFrame="_blank" w:tooltip="читать полный текст" w:history="1">
              <w:r w:rsidRPr="000D2F0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http://znanium.com/go.php?id=1006753</w:t>
              </w:r>
            </w:hyperlink>
          </w:p>
          <w:p w:rsidR="00E00012" w:rsidRPr="000D2F07" w:rsidRDefault="00E00012" w:rsidP="00E00012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0D2F07">
              <w:rPr>
                <w:sz w:val="24"/>
                <w:szCs w:val="24"/>
              </w:rPr>
              <w:t>] :</w:t>
            </w:r>
            <w:proofErr w:type="gramEnd"/>
            <w:r w:rsidRPr="000D2F07">
              <w:rPr>
                <w:sz w:val="24"/>
                <w:szCs w:val="24"/>
              </w:rPr>
              <w:t xml:space="preserve"> монография / Н. А. Мамедова, А. Н. </w:t>
            </w:r>
            <w:proofErr w:type="spellStart"/>
            <w:r w:rsidRPr="000D2F07">
              <w:rPr>
                <w:sz w:val="24"/>
                <w:szCs w:val="24"/>
              </w:rPr>
              <w:t>Байкова</w:t>
            </w:r>
            <w:proofErr w:type="spellEnd"/>
            <w:r w:rsidRPr="000D2F07">
              <w:rPr>
                <w:sz w:val="24"/>
                <w:szCs w:val="24"/>
              </w:rPr>
              <w:t xml:space="preserve">. - 2-е изд., стер. - </w:t>
            </w:r>
            <w:proofErr w:type="gramStart"/>
            <w:r w:rsidRPr="000D2F07">
              <w:rPr>
                <w:sz w:val="24"/>
                <w:szCs w:val="24"/>
              </w:rPr>
              <w:t>Москва :</w:t>
            </w:r>
            <w:proofErr w:type="gramEnd"/>
            <w:r w:rsidRPr="000D2F07">
              <w:rPr>
                <w:sz w:val="24"/>
                <w:szCs w:val="24"/>
              </w:rPr>
              <w:t xml:space="preserve"> ИНФРА-М, 2016. - 312 с. </w:t>
            </w:r>
            <w:hyperlink r:id="rId7" w:tgtFrame="_blank" w:tooltip="читать полный текст" w:history="1">
              <w:r w:rsidRPr="000D2F0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http://znanium.com/go.php?id=553265</w:t>
              </w:r>
            </w:hyperlink>
          </w:p>
          <w:p w:rsidR="00074BE8" w:rsidRPr="000D2F07" w:rsidRDefault="00074BE8" w:rsidP="00E000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74BE8" w:rsidRPr="000D2F07" w:rsidRDefault="00E00012" w:rsidP="00E00012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Кирпичев, А. Е. Гражданско-правовое регулирование муниципальных закупок и муниципальных контрактов [Электронный ресурс</w:t>
            </w:r>
            <w:proofErr w:type="gramStart"/>
            <w:r w:rsidRPr="000D2F07">
              <w:rPr>
                <w:sz w:val="24"/>
                <w:szCs w:val="24"/>
              </w:rPr>
              <w:t>] :</w:t>
            </w:r>
            <w:proofErr w:type="gramEnd"/>
            <w:r w:rsidRPr="000D2F07">
              <w:rPr>
                <w:sz w:val="24"/>
                <w:szCs w:val="24"/>
              </w:rPr>
              <w:t xml:space="preserve"> монография / А. Е. Кирпичев ; Рос. акад. правосудия. - </w:t>
            </w:r>
            <w:proofErr w:type="gramStart"/>
            <w:r w:rsidRPr="000D2F07">
              <w:rPr>
                <w:sz w:val="24"/>
                <w:szCs w:val="24"/>
              </w:rPr>
              <w:t>Москва :</w:t>
            </w:r>
            <w:proofErr w:type="gramEnd"/>
            <w:r w:rsidRPr="000D2F07">
              <w:rPr>
                <w:sz w:val="24"/>
                <w:szCs w:val="24"/>
              </w:rPr>
              <w:t xml:space="preserve"> РАП, 2012. - 278 с. </w:t>
            </w:r>
            <w:hyperlink r:id="rId8" w:tgtFrame="_blank" w:tooltip="читать полный текст" w:history="1">
              <w:r w:rsidRPr="000D2F0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http://znanium.com/go.php?id=517352</w:t>
              </w:r>
            </w:hyperlink>
          </w:p>
        </w:tc>
      </w:tr>
      <w:tr w:rsidR="000D2F07" w:rsidRPr="000D2F0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0D2F07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0D2F07" w:rsidRDefault="00074BE8" w:rsidP="002B2B27">
            <w:pPr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D2F07">
              <w:rPr>
                <w:sz w:val="24"/>
                <w:szCs w:val="24"/>
              </w:rPr>
              <w:t>Astra</w:t>
            </w:r>
            <w:proofErr w:type="spellEnd"/>
            <w:r w:rsidRPr="000D2F07">
              <w:rPr>
                <w:sz w:val="24"/>
                <w:szCs w:val="24"/>
              </w:rPr>
              <w:t xml:space="preserve"> </w:t>
            </w:r>
            <w:proofErr w:type="spellStart"/>
            <w:r w:rsidRPr="000D2F07">
              <w:rPr>
                <w:sz w:val="24"/>
                <w:szCs w:val="24"/>
              </w:rPr>
              <w:t>Linux</w:t>
            </w:r>
            <w:proofErr w:type="spellEnd"/>
            <w:r w:rsidRPr="000D2F07">
              <w:rPr>
                <w:sz w:val="24"/>
                <w:szCs w:val="24"/>
              </w:rPr>
              <w:t xml:space="preserve"> </w:t>
            </w:r>
            <w:proofErr w:type="spellStart"/>
            <w:r w:rsidRPr="000D2F07">
              <w:rPr>
                <w:sz w:val="24"/>
                <w:szCs w:val="24"/>
              </w:rPr>
              <w:t>Common</w:t>
            </w:r>
            <w:proofErr w:type="spellEnd"/>
            <w:r w:rsidRPr="000D2F07">
              <w:rPr>
                <w:sz w:val="24"/>
                <w:szCs w:val="24"/>
              </w:rPr>
              <w:t xml:space="preserve"> </w:t>
            </w:r>
            <w:proofErr w:type="spellStart"/>
            <w:r w:rsidRPr="000D2F07">
              <w:rPr>
                <w:sz w:val="24"/>
                <w:szCs w:val="24"/>
              </w:rPr>
              <w:t>Edition</w:t>
            </w:r>
            <w:proofErr w:type="spellEnd"/>
            <w:r w:rsidRPr="000D2F0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0D2F07" w:rsidRDefault="00074BE8" w:rsidP="002B2B27">
            <w:pPr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Общего доступа</w:t>
            </w:r>
          </w:p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0D2F07" w:rsidRDefault="00074BE8" w:rsidP="002B2B27">
            <w:pPr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D2F07" w:rsidRPr="000D2F0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0D2F07" w:rsidRDefault="00074BE8" w:rsidP="002B2B27">
            <w:pPr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2F07" w:rsidRPr="000D2F0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0D2F07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2F0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D2F07" w:rsidRPr="000D2F07" w:rsidTr="002B2B27">
        <w:tc>
          <w:tcPr>
            <w:tcW w:w="10065" w:type="dxa"/>
            <w:gridSpan w:val="3"/>
          </w:tcPr>
          <w:p w:rsidR="00074BE8" w:rsidRPr="000D2F07" w:rsidRDefault="00423A8F" w:rsidP="00423A8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0D2F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F3592E" w:rsidRPr="00F3592E">
        <w:rPr>
          <w:sz w:val="24"/>
          <w:szCs w:val="24"/>
        </w:rPr>
        <w:t>Курдюмов</w:t>
      </w:r>
      <w:proofErr w:type="spellEnd"/>
      <w:r w:rsidR="00F3592E" w:rsidRPr="00F3592E">
        <w:rPr>
          <w:sz w:val="24"/>
          <w:szCs w:val="24"/>
        </w:rPr>
        <w:t xml:space="preserve"> Александр Васильевич</w:t>
      </w:r>
      <w:r>
        <w:rPr>
          <w:sz w:val="24"/>
          <w:szCs w:val="24"/>
        </w:rPr>
        <w:t xml:space="preserve">,             </w:t>
      </w:r>
    </w:p>
    <w:p w:rsidR="00074BE8" w:rsidRDefault="00074BE8" w:rsidP="00F3592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3592E" w:rsidRPr="00F3592E">
        <w:rPr>
          <w:sz w:val="24"/>
          <w:szCs w:val="24"/>
        </w:rPr>
        <w:t>к.э.н., доцент</w:t>
      </w:r>
    </w:p>
    <w:p w:rsidR="00074BE8" w:rsidRDefault="00074BE8" w:rsidP="00074BE8">
      <w:pPr>
        <w:rPr>
          <w:sz w:val="24"/>
          <w:szCs w:val="24"/>
        </w:rPr>
      </w:pPr>
      <w:bookmarkStart w:id="0" w:name="_GoBack"/>
      <w:bookmarkEnd w:id="0"/>
    </w:p>
    <w:sectPr w:rsidR="00074BE8" w:rsidSect="00F359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9CB"/>
    <w:multiLevelType w:val="multilevel"/>
    <w:tmpl w:val="BFCA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20E5A"/>
    <w:multiLevelType w:val="multilevel"/>
    <w:tmpl w:val="8D6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61D8"/>
    <w:multiLevelType w:val="multilevel"/>
    <w:tmpl w:val="B55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91383"/>
    <w:multiLevelType w:val="multilevel"/>
    <w:tmpl w:val="892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D37B8"/>
    <w:multiLevelType w:val="multilevel"/>
    <w:tmpl w:val="85A4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3708C"/>
    <w:multiLevelType w:val="multilevel"/>
    <w:tmpl w:val="1646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E2047"/>
    <w:multiLevelType w:val="multilevel"/>
    <w:tmpl w:val="FD7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913BF"/>
    <w:multiLevelType w:val="multilevel"/>
    <w:tmpl w:val="858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57E8C"/>
    <w:multiLevelType w:val="multilevel"/>
    <w:tmpl w:val="1FE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43FF2"/>
    <w:multiLevelType w:val="multilevel"/>
    <w:tmpl w:val="AEE8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63FC3"/>
    <w:multiLevelType w:val="multilevel"/>
    <w:tmpl w:val="DE10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13688"/>
    <w:multiLevelType w:val="multilevel"/>
    <w:tmpl w:val="9B72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18"/>
  </w:num>
  <w:num w:numId="10">
    <w:abstractNumId w:val="13"/>
  </w:num>
  <w:num w:numId="11">
    <w:abstractNumId w:val="15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0"/>
  </w:num>
  <w:num w:numId="17">
    <w:abstractNumId w:val="20"/>
  </w:num>
  <w:num w:numId="18">
    <w:abstractNumId w:val="8"/>
  </w:num>
  <w:num w:numId="19">
    <w:abstractNumId w:val="10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0D2F07"/>
    <w:rsid w:val="00215DE0"/>
    <w:rsid w:val="00423A8F"/>
    <w:rsid w:val="004E78C8"/>
    <w:rsid w:val="005951BE"/>
    <w:rsid w:val="00752764"/>
    <w:rsid w:val="00A92A84"/>
    <w:rsid w:val="00AF6500"/>
    <w:rsid w:val="00B25492"/>
    <w:rsid w:val="00E00012"/>
    <w:rsid w:val="00E73BAF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7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3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6753" TargetMode="External"/><Relationship Id="rId5" Type="http://schemas.openxmlformats.org/officeDocument/2006/relationships/hyperlink" Target="http://www.biblio-online.ru/book/4106979A-3DE7-4C14-A87D-1773FDFA73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Алексей</cp:lastModifiedBy>
  <cp:revision>10</cp:revision>
  <dcterms:created xsi:type="dcterms:W3CDTF">2019-04-02T04:37:00Z</dcterms:created>
  <dcterms:modified xsi:type="dcterms:W3CDTF">2020-04-07T07:15:00Z</dcterms:modified>
</cp:coreProperties>
</file>